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AF" w:rsidRPr="00AB6B21" w:rsidRDefault="00FD33AF" w:rsidP="00AB6B21">
      <w:pPr>
        <w:spacing w:before="100" w:beforeAutospacing="1" w:after="100" w:afterAutospacing="1" w:line="300" w:lineRule="atLeast"/>
        <w:ind w:left="-851"/>
        <w:jc w:val="center"/>
        <w:outlineLvl w:val="0"/>
        <w:rPr>
          <w:rFonts w:ascii="Times New Roman" w:eastAsia="Times New Roman" w:hAnsi="Times New Roman" w:cs="Times New Roman"/>
          <w:b/>
          <w:bCs/>
          <w:i/>
          <w:kern w:val="36"/>
          <w:sz w:val="36"/>
          <w:szCs w:val="28"/>
          <w:lang w:val="uk-UA" w:eastAsia="ru-RU"/>
        </w:rPr>
      </w:pPr>
      <w:r w:rsidRPr="00AB6B21">
        <w:rPr>
          <w:rFonts w:ascii="Times New Roman" w:eastAsia="Times New Roman" w:hAnsi="Times New Roman" w:cs="Times New Roman"/>
          <w:b/>
          <w:bCs/>
          <w:i/>
          <w:kern w:val="36"/>
          <w:sz w:val="36"/>
          <w:szCs w:val="28"/>
          <w:lang w:val="uk-UA" w:eastAsia="ru-RU"/>
        </w:rPr>
        <w:t>Форми перевірки домашнього завдання</w:t>
      </w:r>
      <w:bookmarkStart w:id="0" w:name="_GoBack"/>
      <w:bookmarkEnd w:id="0"/>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Домашня робота – самостійне виконання учнями навчальних завдань після уроків. Необхідність домашніх завдань зумовлена тим, що знання, навички й уміння засвоюються не відразу, а через періодичне повторення. Крім того, лише в домашній роботі учень може якнайкраще виявити, випробувати свої можливості, набути уміння самостійно вчитися, переборювати труднощі.</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Домашні завдання – це не лише виучування поясненого на уроці, виконання вправ, розв'язання задач тощо. Домашні завдання передбачають і самостійне вивчення нового матеріалу, особливо в середніх і старших класах.</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 xml:space="preserve">Для того, щоб домашня навчальна робота була ефективною, учні повинні бути уважними і спостережливими, вміти запам'ятовувати, користуватися </w:t>
      </w:r>
      <w:proofErr w:type="spellStart"/>
      <w:r w:rsidRPr="00AB6B21">
        <w:rPr>
          <w:rFonts w:ascii="Times New Roman" w:eastAsia="Times New Roman" w:hAnsi="Times New Roman" w:cs="Times New Roman"/>
          <w:sz w:val="28"/>
          <w:szCs w:val="28"/>
          <w:lang w:val="uk-UA" w:eastAsia="ru-RU"/>
        </w:rPr>
        <w:t>мисленнєвими</w:t>
      </w:r>
      <w:proofErr w:type="spellEnd"/>
      <w:r w:rsidRPr="00AB6B21">
        <w:rPr>
          <w:rFonts w:ascii="Times New Roman" w:eastAsia="Times New Roman" w:hAnsi="Times New Roman" w:cs="Times New Roman"/>
          <w:sz w:val="28"/>
          <w:szCs w:val="28"/>
          <w:lang w:val="uk-UA" w:eastAsia="ru-RU"/>
        </w:rPr>
        <w:t xml:space="preserve"> операціями, цінувати і розподіляти час, фіксувати прочитане, побачене, почуте (тези, конспект, реферат, анотацію, рецензію та ін.), писати твори, виготовляти наочні посібники та ін.</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Метою домашньої роботи як форми організації пізнавальної діяльності учнів є розширення знань учнів, привчання їх до регулярної самостійної на</w:t>
      </w:r>
      <w:r w:rsidRPr="00AB6B21">
        <w:rPr>
          <w:rFonts w:ascii="Times New Roman" w:eastAsia="Times New Roman" w:hAnsi="Times New Roman" w:cs="Times New Roman"/>
          <w:sz w:val="28"/>
          <w:szCs w:val="28"/>
          <w:lang w:val="uk-UA" w:eastAsia="ru-RU"/>
        </w:rPr>
        <w:softHyphen/>
        <w:t>вчальної роботи, формування вмінь самоконтролю, вихо</w:t>
      </w:r>
      <w:r w:rsidRPr="00AB6B21">
        <w:rPr>
          <w:rFonts w:ascii="Times New Roman" w:eastAsia="Times New Roman" w:hAnsi="Times New Roman" w:cs="Times New Roman"/>
          <w:sz w:val="28"/>
          <w:szCs w:val="28"/>
          <w:lang w:val="uk-UA" w:eastAsia="ru-RU"/>
        </w:rPr>
        <w:softHyphen/>
        <w:t>вання самостійності, активності, почуття обов'язку та від</w:t>
      </w:r>
      <w:r w:rsidRPr="00AB6B21">
        <w:rPr>
          <w:rFonts w:ascii="Times New Roman" w:eastAsia="Times New Roman" w:hAnsi="Times New Roman" w:cs="Times New Roman"/>
          <w:sz w:val="28"/>
          <w:szCs w:val="28"/>
          <w:lang w:val="uk-UA" w:eastAsia="ru-RU"/>
        </w:rPr>
        <w:softHyphen/>
        <w:t>повідальності. Вона тісно пов'язана з уроком. Цей зв'язок полягає в тому, що пізнавальна діяльність на уроці потре</w:t>
      </w:r>
      <w:r w:rsidRPr="00AB6B21">
        <w:rPr>
          <w:rFonts w:ascii="Times New Roman" w:eastAsia="Times New Roman" w:hAnsi="Times New Roman" w:cs="Times New Roman"/>
          <w:sz w:val="28"/>
          <w:szCs w:val="28"/>
          <w:lang w:val="uk-UA" w:eastAsia="ru-RU"/>
        </w:rPr>
        <w:softHyphen/>
        <w:t>бує додаткової роботи: вправляння у застосуванні правил, розв'язанні завдань, знаходженні в підручнику відповідей на запитання вчителя та ін. Виконуючи домашнє завдан</w:t>
      </w:r>
      <w:r w:rsidRPr="00AB6B21">
        <w:rPr>
          <w:rFonts w:ascii="Times New Roman" w:eastAsia="Times New Roman" w:hAnsi="Times New Roman" w:cs="Times New Roman"/>
          <w:sz w:val="28"/>
          <w:szCs w:val="28"/>
          <w:lang w:val="uk-UA" w:eastAsia="ru-RU"/>
        </w:rPr>
        <w:softHyphen/>
        <w:t>ня, учні готуються до сприймання нового матеріалу на нас</w:t>
      </w:r>
      <w:r w:rsidRPr="00AB6B21">
        <w:rPr>
          <w:rFonts w:ascii="Times New Roman" w:eastAsia="Times New Roman" w:hAnsi="Times New Roman" w:cs="Times New Roman"/>
          <w:sz w:val="28"/>
          <w:szCs w:val="28"/>
          <w:lang w:val="uk-UA" w:eastAsia="ru-RU"/>
        </w:rPr>
        <w:softHyphen/>
        <w:t>тупному уроці. Однак це не означає, що домашню навчаль</w:t>
      </w:r>
      <w:r w:rsidRPr="00AB6B21">
        <w:rPr>
          <w:rFonts w:ascii="Times New Roman" w:eastAsia="Times New Roman" w:hAnsi="Times New Roman" w:cs="Times New Roman"/>
          <w:sz w:val="28"/>
          <w:szCs w:val="28"/>
          <w:lang w:val="uk-UA" w:eastAsia="ru-RU"/>
        </w:rPr>
        <w:softHyphen/>
        <w:t>ну роботу слід обов'язково давати на кожному уроці. До</w:t>
      </w:r>
      <w:r w:rsidRPr="00AB6B21">
        <w:rPr>
          <w:rFonts w:ascii="Times New Roman" w:eastAsia="Times New Roman" w:hAnsi="Times New Roman" w:cs="Times New Roman"/>
          <w:sz w:val="28"/>
          <w:szCs w:val="28"/>
          <w:lang w:val="uk-UA" w:eastAsia="ru-RU"/>
        </w:rPr>
        <w:softHyphen/>
        <w:t>цільність, корисність її обумовлюється процесом уроку.</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 xml:space="preserve">Для успішної самостійної роботи вдома учень повинен бути уважним і спостережливим, вміти запам'ятовувати, виконувати </w:t>
      </w:r>
      <w:proofErr w:type="spellStart"/>
      <w:r w:rsidRPr="00AB6B21">
        <w:rPr>
          <w:rFonts w:ascii="Times New Roman" w:eastAsia="Times New Roman" w:hAnsi="Times New Roman" w:cs="Times New Roman"/>
          <w:sz w:val="28"/>
          <w:szCs w:val="28"/>
          <w:lang w:val="uk-UA" w:eastAsia="ru-RU"/>
        </w:rPr>
        <w:t>мислительні</w:t>
      </w:r>
      <w:proofErr w:type="spellEnd"/>
      <w:r w:rsidRPr="00AB6B21">
        <w:rPr>
          <w:rFonts w:ascii="Times New Roman" w:eastAsia="Times New Roman" w:hAnsi="Times New Roman" w:cs="Times New Roman"/>
          <w:sz w:val="28"/>
          <w:szCs w:val="28"/>
          <w:lang w:val="uk-UA" w:eastAsia="ru-RU"/>
        </w:rPr>
        <w:t xml:space="preserve"> операції, цінувати й розподіляти час, фіксувати прочитане, побачене, почуте (тези, конспект, реферат, анотація, рецензія та ін.).</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Домашніми завданнями можуть бути робота з текстом підручника, виконання різноманітних вправ, письмових, графічних робіт, розв'язування задач. Педагоги нерідко рекомендують учням прочитати статтю в науково-по</w:t>
      </w:r>
      <w:r w:rsidRPr="00AB6B21">
        <w:rPr>
          <w:rFonts w:ascii="Times New Roman" w:eastAsia="Times New Roman" w:hAnsi="Times New Roman" w:cs="Times New Roman"/>
          <w:sz w:val="28"/>
          <w:szCs w:val="28"/>
          <w:lang w:val="uk-UA" w:eastAsia="ru-RU"/>
        </w:rPr>
        <w:softHyphen/>
        <w:t>пулярному виданні, переглянути кінофільм, поспілкува</w:t>
      </w:r>
      <w:r w:rsidRPr="00AB6B21">
        <w:rPr>
          <w:rFonts w:ascii="Times New Roman" w:eastAsia="Times New Roman" w:hAnsi="Times New Roman" w:cs="Times New Roman"/>
          <w:sz w:val="28"/>
          <w:szCs w:val="28"/>
          <w:lang w:val="uk-UA" w:eastAsia="ru-RU"/>
        </w:rPr>
        <w:softHyphen/>
        <w:t>тися на відповідну тему з тією чи іншою особою, спостерег</w:t>
      </w:r>
      <w:r w:rsidRPr="00AB6B21">
        <w:rPr>
          <w:rFonts w:ascii="Times New Roman" w:eastAsia="Times New Roman" w:hAnsi="Times New Roman" w:cs="Times New Roman"/>
          <w:sz w:val="28"/>
          <w:szCs w:val="28"/>
          <w:lang w:val="uk-UA" w:eastAsia="ru-RU"/>
        </w:rPr>
        <w:softHyphen/>
        <w:t>ти природне або побутове явище, провести дослід та ін.</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Даючи домашнє завдання, вчитель коментує способи його виконання. Якщо певний вид роботи звичний для уч</w:t>
      </w:r>
      <w:r w:rsidRPr="00AB6B21">
        <w:rPr>
          <w:rFonts w:ascii="Times New Roman" w:eastAsia="Times New Roman" w:hAnsi="Times New Roman" w:cs="Times New Roman"/>
          <w:sz w:val="28"/>
          <w:szCs w:val="28"/>
          <w:lang w:val="uk-UA" w:eastAsia="ru-RU"/>
        </w:rPr>
        <w:softHyphen/>
        <w:t>нів, то можна лише зазначити, який матеріал слід опрацю</w:t>
      </w:r>
      <w:r w:rsidRPr="00AB6B21">
        <w:rPr>
          <w:rFonts w:ascii="Times New Roman" w:eastAsia="Times New Roman" w:hAnsi="Times New Roman" w:cs="Times New Roman"/>
          <w:sz w:val="28"/>
          <w:szCs w:val="28"/>
          <w:lang w:val="uk-UA" w:eastAsia="ru-RU"/>
        </w:rPr>
        <w:softHyphen/>
        <w:t>вати. Не варто упродовж тривалого часу пропонувати од</w:t>
      </w:r>
      <w:r w:rsidRPr="00AB6B21">
        <w:rPr>
          <w:rFonts w:ascii="Times New Roman" w:eastAsia="Times New Roman" w:hAnsi="Times New Roman" w:cs="Times New Roman"/>
          <w:sz w:val="28"/>
          <w:szCs w:val="28"/>
          <w:lang w:val="uk-UA" w:eastAsia="ru-RU"/>
        </w:rPr>
        <w:softHyphen/>
        <w:t>нотипні завдання, тому що учні можуть втратити інтерес до них. Домашні завдання повинні містити елемент новиз</w:t>
      </w:r>
      <w:r w:rsidRPr="00AB6B21">
        <w:rPr>
          <w:rFonts w:ascii="Times New Roman" w:eastAsia="Times New Roman" w:hAnsi="Times New Roman" w:cs="Times New Roman"/>
          <w:sz w:val="28"/>
          <w:szCs w:val="28"/>
          <w:lang w:val="uk-UA" w:eastAsia="ru-RU"/>
        </w:rPr>
        <w:softHyphen/>
        <w:t>ни, передбачати нові варіанти їх виконання. В окремих ви</w:t>
      </w:r>
      <w:r w:rsidRPr="00AB6B21">
        <w:rPr>
          <w:rFonts w:ascii="Times New Roman" w:eastAsia="Times New Roman" w:hAnsi="Times New Roman" w:cs="Times New Roman"/>
          <w:sz w:val="28"/>
          <w:szCs w:val="28"/>
          <w:lang w:val="uk-UA" w:eastAsia="ru-RU"/>
        </w:rPr>
        <w:softHyphen/>
        <w:t xml:space="preserve">падках </w:t>
      </w:r>
      <w:r w:rsidRPr="00AB6B21">
        <w:rPr>
          <w:rFonts w:ascii="Times New Roman" w:eastAsia="Times New Roman" w:hAnsi="Times New Roman" w:cs="Times New Roman"/>
          <w:sz w:val="28"/>
          <w:szCs w:val="28"/>
          <w:lang w:val="uk-UA" w:eastAsia="ru-RU"/>
        </w:rPr>
        <w:lastRenderedPageBreak/>
        <w:t>доцільно давати учням індивідуальні завдання, які допомагають усунути прогалини у знаннях. Такі завдання для сильніших учнів покликані підтримувати інтерес до певного виду роботи.</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Одним із засобів організації самостійної науково-пошу</w:t>
      </w:r>
      <w:r w:rsidRPr="00AB6B21">
        <w:rPr>
          <w:rFonts w:ascii="Times New Roman" w:eastAsia="Times New Roman" w:hAnsi="Times New Roman" w:cs="Times New Roman"/>
          <w:sz w:val="28"/>
          <w:szCs w:val="28"/>
          <w:lang w:val="uk-UA" w:eastAsia="ru-RU"/>
        </w:rPr>
        <w:softHyphen/>
        <w:t>кової роботи учнів є використання у навчально-виховному процесі випереджаючих пізнавальних завдань. Таке зав</w:t>
      </w:r>
      <w:r w:rsidRPr="00AB6B21">
        <w:rPr>
          <w:rFonts w:ascii="Times New Roman" w:eastAsia="Times New Roman" w:hAnsi="Times New Roman" w:cs="Times New Roman"/>
          <w:sz w:val="28"/>
          <w:szCs w:val="28"/>
          <w:lang w:val="uk-UA" w:eastAsia="ru-RU"/>
        </w:rPr>
        <w:softHyphen/>
        <w:t>дання спрямовує учнів на самостійне оволодіння матеріа</w:t>
      </w:r>
      <w:r w:rsidRPr="00AB6B21">
        <w:rPr>
          <w:rFonts w:ascii="Times New Roman" w:eastAsia="Times New Roman" w:hAnsi="Times New Roman" w:cs="Times New Roman"/>
          <w:sz w:val="28"/>
          <w:szCs w:val="28"/>
          <w:lang w:val="uk-UA" w:eastAsia="ru-RU"/>
        </w:rPr>
        <w:softHyphen/>
        <w:t>лом до його вивчення за програмою, сприяє формуванню в них позитивної мотивації до навчання, готовності до само</w:t>
      </w:r>
      <w:r w:rsidRPr="00AB6B21">
        <w:rPr>
          <w:rFonts w:ascii="Times New Roman" w:eastAsia="Times New Roman" w:hAnsi="Times New Roman" w:cs="Times New Roman"/>
          <w:sz w:val="28"/>
          <w:szCs w:val="28"/>
          <w:lang w:val="uk-UA" w:eastAsia="ru-RU"/>
        </w:rPr>
        <w:softHyphen/>
        <w:t>освіти, вмінь і прийомів розумової діяльності.</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Випереджаючі завдання учні виконують добровільно, за їх невиконання поганої оцінки не виставляють. Вибір та ви</w:t>
      </w:r>
      <w:r w:rsidRPr="00AB6B21">
        <w:rPr>
          <w:rFonts w:ascii="Times New Roman" w:eastAsia="Times New Roman" w:hAnsi="Times New Roman" w:cs="Times New Roman"/>
          <w:sz w:val="28"/>
          <w:szCs w:val="28"/>
          <w:lang w:val="uk-UA" w:eastAsia="ru-RU"/>
        </w:rPr>
        <w:softHyphen/>
        <w:t>конання таких завдань враховує інтереси та навчальні мож</w:t>
      </w:r>
      <w:r w:rsidRPr="00AB6B21">
        <w:rPr>
          <w:rFonts w:ascii="Times New Roman" w:eastAsia="Times New Roman" w:hAnsi="Times New Roman" w:cs="Times New Roman"/>
          <w:sz w:val="28"/>
          <w:szCs w:val="28"/>
          <w:lang w:val="uk-UA" w:eastAsia="ru-RU"/>
        </w:rPr>
        <w:softHyphen/>
        <w:t>ливості учня, зону його найближчого розвитку. Воно може бути пов'язане з читанням додаткової художньої літерату</w:t>
      </w:r>
      <w:r w:rsidRPr="00AB6B21">
        <w:rPr>
          <w:rFonts w:ascii="Times New Roman" w:eastAsia="Times New Roman" w:hAnsi="Times New Roman" w:cs="Times New Roman"/>
          <w:sz w:val="28"/>
          <w:szCs w:val="28"/>
          <w:lang w:val="uk-UA" w:eastAsia="ru-RU"/>
        </w:rPr>
        <w:softHyphen/>
        <w:t>ри, спостереженнями за явищами природи та суспільного життя, практичною та дослідницькою роботою, зі складан</w:t>
      </w:r>
      <w:r w:rsidRPr="00AB6B21">
        <w:rPr>
          <w:rFonts w:ascii="Times New Roman" w:eastAsia="Times New Roman" w:hAnsi="Times New Roman" w:cs="Times New Roman"/>
          <w:sz w:val="28"/>
          <w:szCs w:val="28"/>
          <w:lang w:val="uk-UA" w:eastAsia="ru-RU"/>
        </w:rPr>
        <w:softHyphen/>
        <w:t>ням власних завдань, пошуком навчального матеріалу.</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Фронтальні та групові роботи організовують з метою привчання учнів до самостійного вивчення нового матеріа</w:t>
      </w:r>
      <w:r w:rsidRPr="00AB6B21">
        <w:rPr>
          <w:rFonts w:ascii="Times New Roman" w:eastAsia="Times New Roman" w:hAnsi="Times New Roman" w:cs="Times New Roman"/>
          <w:sz w:val="28"/>
          <w:szCs w:val="28"/>
          <w:lang w:val="uk-UA" w:eastAsia="ru-RU"/>
        </w:rPr>
        <w:softHyphen/>
        <w:t>лу за підручником, посібником, на основі самостійно здо</w:t>
      </w:r>
      <w:r w:rsidRPr="00AB6B21">
        <w:rPr>
          <w:rFonts w:ascii="Times New Roman" w:eastAsia="Times New Roman" w:hAnsi="Times New Roman" w:cs="Times New Roman"/>
          <w:sz w:val="28"/>
          <w:szCs w:val="28"/>
          <w:lang w:val="uk-UA" w:eastAsia="ru-RU"/>
        </w:rPr>
        <w:softHyphen/>
        <w:t>бутих даних. Індивідуальні завдання дають учням з висо</w:t>
      </w:r>
      <w:r w:rsidRPr="00AB6B21">
        <w:rPr>
          <w:rFonts w:ascii="Times New Roman" w:eastAsia="Times New Roman" w:hAnsi="Times New Roman" w:cs="Times New Roman"/>
          <w:sz w:val="28"/>
          <w:szCs w:val="28"/>
          <w:lang w:val="uk-UA" w:eastAsia="ru-RU"/>
        </w:rPr>
        <w:softHyphen/>
        <w:t>ким та середнім рівнями пізнавальної діяльності з метою поглиблення та розширення знань, розвитку їх творчих за</w:t>
      </w:r>
      <w:r w:rsidRPr="00AB6B21">
        <w:rPr>
          <w:rFonts w:ascii="Times New Roman" w:eastAsia="Times New Roman" w:hAnsi="Times New Roman" w:cs="Times New Roman"/>
          <w:sz w:val="28"/>
          <w:szCs w:val="28"/>
          <w:lang w:val="uk-UA" w:eastAsia="ru-RU"/>
        </w:rPr>
        <w:softHyphen/>
        <w:t>сад. Учням з низьким рівнем самостійності такі завдання пропонують з метою запобігання та ліквідації прогалин у знаннях, розвитку мислення.</w:t>
      </w:r>
    </w:p>
    <w:p w:rsidR="00FD33AF" w:rsidRPr="00AB6B21" w:rsidRDefault="00FD33AF" w:rsidP="00AB6B21">
      <w:pPr>
        <w:pStyle w:val="justified"/>
        <w:ind w:left="-851"/>
        <w:rPr>
          <w:sz w:val="28"/>
          <w:szCs w:val="28"/>
          <w:lang w:val="uk-UA"/>
        </w:rPr>
      </w:pPr>
      <w:r w:rsidRPr="00AB6B21">
        <w:rPr>
          <w:sz w:val="28"/>
          <w:szCs w:val="28"/>
          <w:lang w:val="uk-UA"/>
        </w:rPr>
        <w:t>Під час виконання випереджаючих завдань учні отри</w:t>
      </w:r>
      <w:r w:rsidRPr="00AB6B21">
        <w:rPr>
          <w:sz w:val="28"/>
          <w:szCs w:val="28"/>
          <w:lang w:val="uk-UA"/>
        </w:rPr>
        <w:softHyphen/>
        <w:t>мують допомогу від учителя через інструктаж, складання планів, пам'яток, карток-підказок тощо.</w:t>
      </w:r>
    </w:p>
    <w:p w:rsidR="00FD33AF" w:rsidRPr="00AB6B21" w:rsidRDefault="00FD33AF" w:rsidP="00AB6B21">
      <w:pPr>
        <w:pStyle w:val="justified"/>
        <w:ind w:left="-851"/>
        <w:rPr>
          <w:sz w:val="28"/>
          <w:szCs w:val="28"/>
          <w:lang w:val="uk-UA"/>
        </w:rPr>
      </w:pPr>
      <w:r w:rsidRPr="00AB6B21">
        <w:rPr>
          <w:sz w:val="28"/>
          <w:szCs w:val="28"/>
          <w:lang w:val="uk-UA"/>
        </w:rPr>
        <w:t>Завершенням роботи над випереджаючими завданнями можуть бути відповіді на запитання, повідомлення, вико</w:t>
      </w:r>
      <w:r w:rsidRPr="00AB6B21">
        <w:rPr>
          <w:sz w:val="28"/>
          <w:szCs w:val="28"/>
          <w:lang w:val="uk-UA"/>
        </w:rPr>
        <w:softHyphen/>
        <w:t>нання вправ, творів, малюнків, доповіді, реферати, виготов</w:t>
      </w:r>
      <w:r w:rsidRPr="00AB6B21">
        <w:rPr>
          <w:sz w:val="28"/>
          <w:szCs w:val="28"/>
          <w:lang w:val="uk-UA"/>
        </w:rPr>
        <w:softHyphen/>
        <w:t>лені наочні посібники, плани дослідів, експериментів тощо.</w:t>
      </w:r>
    </w:p>
    <w:p w:rsidR="00FD33AF" w:rsidRPr="00AB6B21" w:rsidRDefault="00FD33AF" w:rsidP="00AB6B21">
      <w:pPr>
        <w:pStyle w:val="justified"/>
        <w:ind w:left="-851"/>
        <w:rPr>
          <w:sz w:val="28"/>
          <w:szCs w:val="28"/>
          <w:lang w:val="uk-UA"/>
        </w:rPr>
      </w:pPr>
      <w:r w:rsidRPr="00AB6B21">
        <w:rPr>
          <w:sz w:val="28"/>
          <w:szCs w:val="28"/>
          <w:lang w:val="uk-UA"/>
        </w:rPr>
        <w:t>Визначаючи обсяг домашньої навчальної роботи з кож</w:t>
      </w:r>
      <w:r w:rsidRPr="00AB6B21">
        <w:rPr>
          <w:sz w:val="28"/>
          <w:szCs w:val="28"/>
          <w:lang w:val="uk-UA"/>
        </w:rPr>
        <w:softHyphen/>
        <w:t>ного предмета, вчителі повинні виходити з того, що вона має вкладатися в загальні часові межі домашньої навчальної ро</w:t>
      </w:r>
      <w:r w:rsidRPr="00AB6B21">
        <w:rPr>
          <w:sz w:val="28"/>
          <w:szCs w:val="28"/>
          <w:lang w:val="uk-UA"/>
        </w:rPr>
        <w:softHyphen/>
        <w:t>боти учнів: у 1 класі — до 1 год., у 2—3 класах — до 1,5 год., 4—5 — до 2 год., у 6—7 — до 2,5 год., у 8 — до 3 год., у 9— 12 класах — до 4 год. Цей обсяг не повинен перевищувати третини зробленого на уроці у 1 — 7 класах і половини — у 8—12 класах. Напередодні вихідних і святкових днів домашніх завдань учням не задають. Домашнє завдання пропонують у той момент, коли воно природно випливає з процесу пізнавальної діяльності (в середині, наприкінці уроку), але не тоді, коли пролунав дзвінок.</w:t>
      </w:r>
    </w:p>
    <w:p w:rsidR="00FD33AF" w:rsidRPr="00AB6B21" w:rsidRDefault="00FD33AF" w:rsidP="00AB6B21">
      <w:pPr>
        <w:pStyle w:val="justified"/>
        <w:ind w:left="-851"/>
        <w:rPr>
          <w:sz w:val="28"/>
          <w:szCs w:val="28"/>
          <w:lang w:val="uk-UA"/>
        </w:rPr>
      </w:pPr>
      <w:r w:rsidRPr="00AB6B21">
        <w:rPr>
          <w:sz w:val="28"/>
          <w:szCs w:val="28"/>
          <w:lang w:val="uk-UA"/>
        </w:rPr>
        <w:t>Украй важливо привчити школярів виконувати до</w:t>
      </w:r>
      <w:r w:rsidRPr="00AB6B21">
        <w:rPr>
          <w:sz w:val="28"/>
          <w:szCs w:val="28"/>
          <w:lang w:val="uk-UA"/>
        </w:rPr>
        <w:softHyphen/>
        <w:t>машнє завдання самостійно. Якщо учневі важко впорати</w:t>
      </w:r>
      <w:r w:rsidRPr="00AB6B21">
        <w:rPr>
          <w:sz w:val="28"/>
          <w:szCs w:val="28"/>
          <w:lang w:val="uk-UA"/>
        </w:rPr>
        <w:softHyphen/>
        <w:t>ся з ним самому, старші можуть допомогти йому тільки на</w:t>
      </w:r>
      <w:r w:rsidRPr="00AB6B21">
        <w:rPr>
          <w:sz w:val="28"/>
          <w:szCs w:val="28"/>
          <w:lang w:val="uk-UA"/>
        </w:rPr>
        <w:softHyphen/>
        <w:t>відними запитаннями, нагадуваннями про подібну ситуа</w:t>
      </w:r>
      <w:r w:rsidRPr="00AB6B21">
        <w:rPr>
          <w:sz w:val="28"/>
          <w:szCs w:val="28"/>
          <w:lang w:val="uk-UA"/>
        </w:rPr>
        <w:softHyphen/>
        <w:t xml:space="preserve">цію в попередніх завданнях та ін. Обов'язок учителів і батьків — створити дитині належні умови (вона повинна </w:t>
      </w:r>
      <w:r w:rsidRPr="00AB6B21">
        <w:rPr>
          <w:sz w:val="28"/>
          <w:szCs w:val="28"/>
          <w:lang w:val="uk-UA"/>
        </w:rPr>
        <w:lastRenderedPageBreak/>
        <w:t>мати вдома своє робоче місце, необхідні посібники) і при</w:t>
      </w:r>
      <w:r w:rsidRPr="00AB6B21">
        <w:rPr>
          <w:sz w:val="28"/>
          <w:szCs w:val="28"/>
          <w:lang w:val="uk-UA"/>
        </w:rPr>
        <w:softHyphen/>
        <w:t>вчити її виконувати завдання в день його отримання, напе</w:t>
      </w:r>
      <w:r w:rsidRPr="00AB6B21">
        <w:rPr>
          <w:sz w:val="28"/>
          <w:szCs w:val="28"/>
          <w:lang w:val="uk-UA"/>
        </w:rPr>
        <w:softHyphen/>
        <w:t>редодні термінів виконання, під час самостійної роботи дотримуватися певних педагогічних вимог. Виконання до</w:t>
      </w:r>
      <w:r w:rsidRPr="00AB6B21">
        <w:rPr>
          <w:sz w:val="28"/>
          <w:szCs w:val="28"/>
          <w:lang w:val="uk-UA"/>
        </w:rPr>
        <w:softHyphen/>
        <w:t>машніх завдань у школах-інтернатах і групах подовжено</w:t>
      </w:r>
      <w:r w:rsidRPr="00AB6B21">
        <w:rPr>
          <w:sz w:val="28"/>
          <w:szCs w:val="28"/>
          <w:lang w:val="uk-UA"/>
        </w:rPr>
        <w:softHyphen/>
        <w:t>го дня здійснюється під безпосереднім керівництвом педа</w:t>
      </w:r>
      <w:r w:rsidRPr="00AB6B21">
        <w:rPr>
          <w:sz w:val="28"/>
          <w:szCs w:val="28"/>
          <w:lang w:val="uk-UA"/>
        </w:rPr>
        <w:softHyphen/>
        <w:t>гога (вчителя або вихователя), що є певною перевагою. Обов'язкове для всіх і щоденне виконання домашніх зав</w:t>
      </w:r>
      <w:r w:rsidRPr="00AB6B21">
        <w:rPr>
          <w:sz w:val="28"/>
          <w:szCs w:val="28"/>
          <w:lang w:val="uk-UA"/>
        </w:rPr>
        <w:softHyphen/>
        <w:t>дань виробляє звичку до систематичної самостійної на</w:t>
      </w:r>
      <w:r w:rsidRPr="00AB6B21">
        <w:rPr>
          <w:sz w:val="28"/>
          <w:szCs w:val="28"/>
          <w:lang w:val="uk-UA"/>
        </w:rPr>
        <w:softHyphen/>
        <w:t>вчальної праці, формує раціональні прийоми самостійної роботи.</w:t>
      </w:r>
    </w:p>
    <w:p w:rsidR="00FD33AF" w:rsidRPr="00AB6B21" w:rsidRDefault="00FD33AF" w:rsidP="00AB6B21">
      <w:pPr>
        <w:pStyle w:val="justified"/>
        <w:ind w:left="-851"/>
        <w:rPr>
          <w:sz w:val="28"/>
          <w:szCs w:val="28"/>
          <w:lang w:val="uk-UA"/>
        </w:rPr>
      </w:pPr>
      <w:r w:rsidRPr="00AB6B21">
        <w:rPr>
          <w:sz w:val="28"/>
          <w:szCs w:val="28"/>
          <w:lang w:val="uk-UA"/>
        </w:rPr>
        <w:t>Успішність учнів значною мірою залежить від їх умін</w:t>
      </w:r>
      <w:r w:rsidRPr="00AB6B21">
        <w:rPr>
          <w:sz w:val="28"/>
          <w:szCs w:val="28"/>
          <w:lang w:val="uk-UA"/>
        </w:rPr>
        <w:softHyphen/>
        <w:t>ня організувати виконання домашніх завдань. З цією метою учитель під час уроку роз'яснює зміст і методику виконання завдань. На уроках використовують роботу з підручником, довідковою літературою, проведення спосте</w:t>
      </w:r>
      <w:r w:rsidRPr="00AB6B21">
        <w:rPr>
          <w:sz w:val="28"/>
          <w:szCs w:val="28"/>
          <w:lang w:val="uk-UA"/>
        </w:rPr>
        <w:softHyphen/>
        <w:t>режень і дослідів, самоперевірки, необхідні учневі під час виконання домашніх завдань. Практикують також спеціаль</w:t>
      </w:r>
      <w:r w:rsidRPr="00AB6B21">
        <w:rPr>
          <w:sz w:val="28"/>
          <w:szCs w:val="28"/>
          <w:lang w:val="uk-UA"/>
        </w:rPr>
        <w:softHyphen/>
        <w:t>ні бесіди з учнями. Бажано, щоб діти ділилися своїм досві</w:t>
      </w:r>
      <w:r w:rsidRPr="00AB6B21">
        <w:rPr>
          <w:sz w:val="28"/>
          <w:szCs w:val="28"/>
          <w:lang w:val="uk-UA"/>
        </w:rPr>
        <w:softHyphen/>
        <w:t>дом підготовки домашніх завдань, розповідали, як вони долають труднощі.</w:t>
      </w:r>
    </w:p>
    <w:p w:rsidR="00FD33AF" w:rsidRPr="00AB6B21" w:rsidRDefault="00FD33AF" w:rsidP="00AB6B21">
      <w:pPr>
        <w:pStyle w:val="justified"/>
        <w:ind w:left="-851"/>
        <w:rPr>
          <w:sz w:val="28"/>
          <w:szCs w:val="28"/>
          <w:lang w:val="uk-UA"/>
        </w:rPr>
      </w:pPr>
      <w:r w:rsidRPr="00AB6B21">
        <w:rPr>
          <w:sz w:val="28"/>
          <w:szCs w:val="28"/>
          <w:lang w:val="uk-UA"/>
        </w:rPr>
        <w:t>Класний керівник повинен цікавитися дозуванням до</w:t>
      </w:r>
      <w:r w:rsidRPr="00AB6B21">
        <w:rPr>
          <w:sz w:val="28"/>
          <w:szCs w:val="28"/>
          <w:lang w:val="uk-UA"/>
        </w:rPr>
        <w:softHyphen/>
        <w:t>машніх завдань, запобігати перевантаженню учнів, дома</w:t>
      </w:r>
      <w:r w:rsidRPr="00AB6B21">
        <w:rPr>
          <w:sz w:val="28"/>
          <w:szCs w:val="28"/>
          <w:lang w:val="uk-UA"/>
        </w:rPr>
        <w:softHyphen/>
        <w:t>гатися того, щоб учителі детально інструктували їх, розпо</w:t>
      </w:r>
      <w:r w:rsidRPr="00AB6B21">
        <w:rPr>
          <w:sz w:val="28"/>
          <w:szCs w:val="28"/>
          <w:lang w:val="uk-UA"/>
        </w:rPr>
        <w:softHyphen/>
        <w:t>відали і показували, як виконувати домашні завдання з окремих предметів.</w:t>
      </w:r>
    </w:p>
    <w:p w:rsidR="00FD33AF" w:rsidRPr="00AB6B21" w:rsidRDefault="00FD33AF" w:rsidP="00AB6B21">
      <w:pPr>
        <w:pStyle w:val="justified"/>
        <w:ind w:left="-851"/>
        <w:rPr>
          <w:sz w:val="28"/>
          <w:szCs w:val="28"/>
          <w:lang w:val="uk-UA"/>
        </w:rPr>
      </w:pPr>
      <w:r w:rsidRPr="00AB6B21">
        <w:rPr>
          <w:sz w:val="28"/>
          <w:szCs w:val="28"/>
          <w:lang w:val="uk-UA"/>
        </w:rPr>
        <w:t>Важливими умовами ефективності самостійної роботи учнів є систематична перевірка вчителем виконання до</w:t>
      </w:r>
      <w:r w:rsidRPr="00AB6B21">
        <w:rPr>
          <w:sz w:val="28"/>
          <w:szCs w:val="28"/>
          <w:lang w:val="uk-UA"/>
        </w:rPr>
        <w:softHyphen/>
        <w:t>машніх завдань, об'єктивне оцінювання їх результатів. Цьому сприяє систематична перевірка ведення учнями за</w:t>
      </w:r>
      <w:r w:rsidRPr="00AB6B21">
        <w:rPr>
          <w:sz w:val="28"/>
          <w:szCs w:val="28"/>
          <w:lang w:val="uk-UA"/>
        </w:rPr>
        <w:softHyphen/>
        <w:t>писів у щоденнику, що допомагає посилити контроль за виконанням домашніх завдань.</w:t>
      </w:r>
    </w:p>
    <w:p w:rsidR="00FD33AF" w:rsidRPr="00AB6B21" w:rsidRDefault="00FD33AF" w:rsidP="00AB6B21">
      <w:pPr>
        <w:pStyle w:val="justified"/>
        <w:ind w:left="-851"/>
        <w:rPr>
          <w:sz w:val="28"/>
          <w:szCs w:val="28"/>
          <w:lang w:val="uk-UA"/>
        </w:rPr>
      </w:pPr>
      <w:r w:rsidRPr="00AB6B21">
        <w:rPr>
          <w:sz w:val="28"/>
          <w:szCs w:val="28"/>
          <w:lang w:val="uk-UA"/>
        </w:rPr>
        <w:t> </w:t>
      </w:r>
    </w:p>
    <w:tbl>
      <w:tblPr>
        <w:tblW w:w="0" w:type="auto"/>
        <w:jc w:val="center"/>
        <w:tblCellSpacing w:w="15" w:type="dxa"/>
        <w:tblInd w:w="-41" w:type="dxa"/>
        <w:tblCellMar>
          <w:left w:w="0" w:type="dxa"/>
          <w:right w:w="0" w:type="dxa"/>
        </w:tblCellMar>
        <w:tblLook w:val="04A0" w:firstRow="1" w:lastRow="0" w:firstColumn="1" w:lastColumn="0" w:noHBand="0" w:noVBand="1"/>
      </w:tblPr>
      <w:tblGrid>
        <w:gridCol w:w="4304"/>
        <w:gridCol w:w="2772"/>
        <w:gridCol w:w="2380"/>
      </w:tblGrid>
      <w:tr w:rsidR="00FD33AF" w:rsidRPr="00AB6B21" w:rsidTr="00AB6B21">
        <w:trPr>
          <w:tblCellSpacing w:w="15" w:type="dxa"/>
          <w:jc w:val="center"/>
        </w:trPr>
        <w:tc>
          <w:tcPr>
            <w:tcW w:w="0" w:type="auto"/>
            <w:gridSpan w:val="3"/>
            <w:vAlign w:val="center"/>
            <w:hideMark/>
          </w:tcPr>
          <w:p w:rsidR="00FD33AF" w:rsidRPr="00AB6B21" w:rsidRDefault="00FD33AF" w:rsidP="00AB6B21">
            <w:pPr>
              <w:spacing w:before="100" w:beforeAutospacing="1" w:after="100" w:afterAutospacing="1" w:line="240" w:lineRule="auto"/>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b/>
                <w:bCs/>
                <w:sz w:val="28"/>
                <w:szCs w:val="28"/>
                <w:lang w:val="uk-UA" w:eastAsia="ru-RU"/>
              </w:rPr>
              <w:t>Традиційні засоби</w:t>
            </w:r>
          </w:p>
        </w:tc>
      </w:tr>
      <w:tr w:rsidR="00FD33AF" w:rsidRPr="00AB6B21" w:rsidTr="00AB6B21">
        <w:trPr>
          <w:tblCellSpacing w:w="15" w:type="dxa"/>
          <w:jc w:val="center"/>
        </w:trPr>
        <w:tc>
          <w:tcPr>
            <w:tcW w:w="4259" w:type="dxa"/>
            <w:vAlign w:val="center"/>
            <w:hideMark/>
          </w:tcPr>
          <w:p w:rsidR="00FD33AF" w:rsidRPr="00AB6B21" w:rsidRDefault="00FD33AF" w:rsidP="00AB6B21">
            <w:pPr>
              <w:spacing w:before="100" w:beforeAutospacing="1" w:after="100" w:afterAutospacing="1" w:line="240" w:lineRule="auto"/>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Безмашинні засоби контролю</w:t>
            </w:r>
          </w:p>
        </w:tc>
        <w:tc>
          <w:tcPr>
            <w:tcW w:w="2742" w:type="dxa"/>
            <w:vAlign w:val="center"/>
            <w:hideMark/>
          </w:tcPr>
          <w:p w:rsidR="00FD33AF" w:rsidRPr="00AB6B21" w:rsidRDefault="00FD33AF" w:rsidP="00AB6B21">
            <w:pPr>
              <w:spacing w:before="100" w:beforeAutospacing="1" w:after="100" w:afterAutospacing="1" w:line="240" w:lineRule="auto"/>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Змішані засоби</w:t>
            </w:r>
          </w:p>
        </w:tc>
        <w:tc>
          <w:tcPr>
            <w:tcW w:w="0" w:type="auto"/>
            <w:vAlign w:val="center"/>
            <w:hideMark/>
          </w:tcPr>
          <w:p w:rsidR="00FD33AF" w:rsidRPr="00AB6B21" w:rsidRDefault="00FD33AF" w:rsidP="00AB6B21">
            <w:pPr>
              <w:spacing w:before="100" w:beforeAutospacing="1" w:after="100" w:afterAutospacing="1" w:line="240" w:lineRule="auto"/>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Машинні засоби контролю</w:t>
            </w:r>
          </w:p>
        </w:tc>
      </w:tr>
      <w:tr w:rsidR="00FD33AF" w:rsidRPr="00AB6B21" w:rsidTr="00AB6B21">
        <w:trPr>
          <w:tblCellSpacing w:w="15" w:type="dxa"/>
          <w:jc w:val="center"/>
        </w:trPr>
        <w:tc>
          <w:tcPr>
            <w:tcW w:w="4259" w:type="dxa"/>
            <w:vAlign w:val="center"/>
            <w:hideMark/>
          </w:tcPr>
          <w:p w:rsidR="00FD33AF" w:rsidRPr="00AB6B21" w:rsidRDefault="00FD33AF" w:rsidP="00AB6B21">
            <w:pPr>
              <w:spacing w:before="100" w:beforeAutospacing="1" w:after="100" w:afterAutospacing="1" w:line="240" w:lineRule="auto"/>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 Усне опитування</w:t>
            </w:r>
            <w:r w:rsidRPr="00AB6B21">
              <w:rPr>
                <w:rFonts w:ascii="Times New Roman" w:eastAsia="Times New Roman" w:hAnsi="Times New Roman" w:cs="Times New Roman"/>
                <w:sz w:val="28"/>
                <w:szCs w:val="28"/>
                <w:lang w:val="uk-UA" w:eastAsia="ru-RU"/>
              </w:rPr>
              <w:br/>
              <w:t>- Усна самостійна робота</w:t>
            </w:r>
            <w:r w:rsidRPr="00AB6B21">
              <w:rPr>
                <w:rFonts w:ascii="Times New Roman" w:eastAsia="Times New Roman" w:hAnsi="Times New Roman" w:cs="Times New Roman"/>
                <w:sz w:val="28"/>
                <w:szCs w:val="28"/>
                <w:lang w:val="uk-UA" w:eastAsia="ru-RU"/>
              </w:rPr>
              <w:br/>
              <w:t>- Виступ з повідомленням</w:t>
            </w:r>
            <w:r w:rsidRPr="00AB6B21">
              <w:rPr>
                <w:rFonts w:ascii="Times New Roman" w:eastAsia="Times New Roman" w:hAnsi="Times New Roman" w:cs="Times New Roman"/>
                <w:sz w:val="28"/>
                <w:szCs w:val="28"/>
                <w:lang w:val="uk-UA" w:eastAsia="ru-RU"/>
              </w:rPr>
              <w:br/>
              <w:t>- Усний залік</w:t>
            </w:r>
            <w:r w:rsidRPr="00AB6B21">
              <w:rPr>
                <w:rFonts w:ascii="Times New Roman" w:eastAsia="Times New Roman" w:hAnsi="Times New Roman" w:cs="Times New Roman"/>
                <w:sz w:val="28"/>
                <w:szCs w:val="28"/>
                <w:lang w:val="uk-UA" w:eastAsia="ru-RU"/>
              </w:rPr>
              <w:br/>
              <w:t>- Бліц - опитування</w:t>
            </w:r>
          </w:p>
        </w:tc>
        <w:tc>
          <w:tcPr>
            <w:tcW w:w="2742" w:type="dxa"/>
            <w:vAlign w:val="center"/>
            <w:hideMark/>
          </w:tcPr>
          <w:p w:rsidR="00FD33AF" w:rsidRPr="00AB6B21" w:rsidRDefault="00FD33AF" w:rsidP="00AB6B21">
            <w:pPr>
              <w:spacing w:before="100" w:beforeAutospacing="1" w:after="100" w:afterAutospacing="1" w:line="240" w:lineRule="auto"/>
              <w:ind w:left="-15"/>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 Диктант</w:t>
            </w:r>
            <w:r w:rsidRPr="00AB6B21">
              <w:rPr>
                <w:rFonts w:ascii="Times New Roman" w:eastAsia="Times New Roman" w:hAnsi="Times New Roman" w:cs="Times New Roman"/>
                <w:sz w:val="28"/>
                <w:szCs w:val="28"/>
                <w:lang w:val="uk-UA" w:eastAsia="ru-RU"/>
              </w:rPr>
              <w:br/>
              <w:t>- Самостійна робота</w:t>
            </w:r>
            <w:r w:rsidRPr="00AB6B21">
              <w:rPr>
                <w:rFonts w:ascii="Times New Roman" w:eastAsia="Times New Roman" w:hAnsi="Times New Roman" w:cs="Times New Roman"/>
                <w:sz w:val="28"/>
                <w:szCs w:val="28"/>
                <w:lang w:val="uk-UA" w:eastAsia="ru-RU"/>
              </w:rPr>
              <w:br/>
              <w:t>- Контрольна робота</w:t>
            </w:r>
            <w:r w:rsidRPr="00AB6B21">
              <w:rPr>
                <w:rFonts w:ascii="Times New Roman" w:eastAsia="Times New Roman" w:hAnsi="Times New Roman" w:cs="Times New Roman"/>
                <w:sz w:val="28"/>
                <w:szCs w:val="28"/>
                <w:lang w:val="uk-UA" w:eastAsia="ru-RU"/>
              </w:rPr>
              <w:br/>
              <w:t>- Залік</w:t>
            </w:r>
            <w:r w:rsidRPr="00AB6B21">
              <w:rPr>
                <w:rFonts w:ascii="Times New Roman" w:eastAsia="Times New Roman" w:hAnsi="Times New Roman" w:cs="Times New Roman"/>
                <w:sz w:val="28"/>
                <w:szCs w:val="28"/>
                <w:lang w:val="uk-UA" w:eastAsia="ru-RU"/>
              </w:rPr>
              <w:br/>
              <w:t>- Тест</w:t>
            </w:r>
            <w:r w:rsidRPr="00AB6B21">
              <w:rPr>
                <w:rFonts w:ascii="Times New Roman" w:eastAsia="Times New Roman" w:hAnsi="Times New Roman" w:cs="Times New Roman"/>
                <w:sz w:val="28"/>
                <w:szCs w:val="28"/>
                <w:lang w:val="uk-UA" w:eastAsia="ru-RU"/>
              </w:rPr>
              <w:br/>
              <w:t>- Екзамен</w:t>
            </w:r>
            <w:r w:rsidRPr="00AB6B21">
              <w:rPr>
                <w:rFonts w:ascii="Times New Roman" w:eastAsia="Times New Roman" w:hAnsi="Times New Roman" w:cs="Times New Roman"/>
                <w:sz w:val="28"/>
                <w:szCs w:val="28"/>
                <w:lang w:val="uk-UA" w:eastAsia="ru-RU"/>
              </w:rPr>
              <w:br/>
              <w:t>- Олімпіада</w:t>
            </w:r>
          </w:p>
        </w:tc>
        <w:tc>
          <w:tcPr>
            <w:tcW w:w="0" w:type="auto"/>
            <w:vAlign w:val="center"/>
            <w:hideMark/>
          </w:tcPr>
          <w:p w:rsidR="00FD33AF" w:rsidRPr="00AB6B21" w:rsidRDefault="00FD33AF" w:rsidP="00AB6B21">
            <w:pPr>
              <w:spacing w:before="100" w:beforeAutospacing="1" w:after="100" w:afterAutospacing="1" w:line="240" w:lineRule="auto"/>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 Практична робота</w:t>
            </w:r>
            <w:r w:rsidRPr="00AB6B21">
              <w:rPr>
                <w:rFonts w:ascii="Times New Roman" w:eastAsia="Times New Roman" w:hAnsi="Times New Roman" w:cs="Times New Roman"/>
                <w:sz w:val="28"/>
                <w:szCs w:val="28"/>
                <w:lang w:val="uk-UA" w:eastAsia="ru-RU"/>
              </w:rPr>
              <w:br/>
              <w:t>- Лабораторна робота</w:t>
            </w:r>
          </w:p>
        </w:tc>
      </w:tr>
      <w:tr w:rsidR="00FD33AF" w:rsidRPr="00AB6B21" w:rsidTr="00AB6B21">
        <w:trPr>
          <w:tblCellSpacing w:w="15" w:type="dxa"/>
          <w:jc w:val="center"/>
        </w:trPr>
        <w:tc>
          <w:tcPr>
            <w:tcW w:w="0" w:type="auto"/>
            <w:gridSpan w:val="3"/>
            <w:vAlign w:val="center"/>
            <w:hideMark/>
          </w:tcPr>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 </w:t>
            </w:r>
          </w:p>
          <w:p w:rsidR="00FD33AF" w:rsidRPr="00AB6B21" w:rsidRDefault="00FD33AF" w:rsidP="00AB6B21">
            <w:pPr>
              <w:spacing w:before="100" w:beforeAutospacing="1" w:after="100" w:afterAutospacing="1" w:line="240" w:lineRule="auto"/>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b/>
                <w:bCs/>
                <w:sz w:val="28"/>
                <w:szCs w:val="28"/>
                <w:lang w:val="uk-UA" w:eastAsia="ru-RU"/>
              </w:rPr>
              <w:t>Нетрадиційні засоби</w:t>
            </w:r>
          </w:p>
        </w:tc>
      </w:tr>
      <w:tr w:rsidR="00FD33AF" w:rsidRPr="00AB6B21" w:rsidTr="00AB6B21">
        <w:trPr>
          <w:tblCellSpacing w:w="15" w:type="dxa"/>
          <w:jc w:val="center"/>
        </w:trPr>
        <w:tc>
          <w:tcPr>
            <w:tcW w:w="4259" w:type="dxa"/>
            <w:vAlign w:val="center"/>
            <w:hideMark/>
          </w:tcPr>
          <w:p w:rsidR="00FD33AF" w:rsidRPr="00AB6B21" w:rsidRDefault="00FD33AF" w:rsidP="00AB6B21">
            <w:pPr>
              <w:spacing w:before="100" w:beforeAutospacing="1" w:after="100" w:afterAutospacing="1" w:line="240" w:lineRule="auto"/>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Безмашинні засобі контролю</w:t>
            </w:r>
          </w:p>
        </w:tc>
        <w:tc>
          <w:tcPr>
            <w:tcW w:w="2742" w:type="dxa"/>
            <w:vAlign w:val="center"/>
            <w:hideMark/>
          </w:tcPr>
          <w:p w:rsidR="00FD33AF" w:rsidRPr="00AB6B21" w:rsidRDefault="00FD33AF" w:rsidP="00AB6B21">
            <w:pPr>
              <w:spacing w:before="100" w:beforeAutospacing="1" w:after="100" w:afterAutospacing="1" w:line="240" w:lineRule="auto"/>
              <w:ind w:left="-15"/>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Змішані засоби</w:t>
            </w:r>
          </w:p>
        </w:tc>
        <w:tc>
          <w:tcPr>
            <w:tcW w:w="0" w:type="auto"/>
            <w:vAlign w:val="center"/>
            <w:hideMark/>
          </w:tcPr>
          <w:p w:rsidR="00FD33AF" w:rsidRPr="00AB6B21" w:rsidRDefault="00FD33AF" w:rsidP="00AB6B21">
            <w:pPr>
              <w:spacing w:before="100" w:beforeAutospacing="1" w:after="100" w:afterAutospacing="1" w:line="240" w:lineRule="auto"/>
              <w:ind w:left="48"/>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Машинні засоби контролю</w:t>
            </w:r>
          </w:p>
        </w:tc>
      </w:tr>
      <w:tr w:rsidR="00FD33AF" w:rsidRPr="00AB6B21" w:rsidTr="00AB6B21">
        <w:trPr>
          <w:tblCellSpacing w:w="15" w:type="dxa"/>
          <w:jc w:val="center"/>
        </w:trPr>
        <w:tc>
          <w:tcPr>
            <w:tcW w:w="4259" w:type="dxa"/>
            <w:vAlign w:val="center"/>
            <w:hideMark/>
          </w:tcPr>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 </w:t>
            </w:r>
          </w:p>
        </w:tc>
        <w:tc>
          <w:tcPr>
            <w:tcW w:w="2742" w:type="dxa"/>
            <w:vAlign w:val="center"/>
            <w:hideMark/>
          </w:tcPr>
          <w:p w:rsidR="00FD33AF" w:rsidRPr="00AB6B21" w:rsidRDefault="00FD33AF" w:rsidP="00AB6B21">
            <w:pPr>
              <w:spacing w:before="100" w:beforeAutospacing="1" w:after="100" w:afterAutospacing="1" w:line="240" w:lineRule="auto"/>
              <w:ind w:left="-15"/>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 Дослідницька робота</w:t>
            </w:r>
            <w:r w:rsidRPr="00AB6B21">
              <w:rPr>
                <w:rFonts w:ascii="Times New Roman" w:eastAsia="Times New Roman" w:hAnsi="Times New Roman" w:cs="Times New Roman"/>
                <w:sz w:val="28"/>
                <w:szCs w:val="28"/>
                <w:lang w:val="uk-UA" w:eastAsia="ru-RU"/>
              </w:rPr>
              <w:br/>
              <w:t>- Творча робота</w:t>
            </w:r>
            <w:r w:rsidRPr="00AB6B21">
              <w:rPr>
                <w:rFonts w:ascii="Times New Roman" w:eastAsia="Times New Roman" w:hAnsi="Times New Roman" w:cs="Times New Roman"/>
                <w:sz w:val="28"/>
                <w:szCs w:val="28"/>
                <w:lang w:val="uk-UA" w:eastAsia="ru-RU"/>
              </w:rPr>
              <w:br/>
            </w:r>
            <w:r w:rsidRPr="00AB6B21">
              <w:rPr>
                <w:rFonts w:ascii="Times New Roman" w:eastAsia="Times New Roman" w:hAnsi="Times New Roman" w:cs="Times New Roman"/>
                <w:sz w:val="28"/>
                <w:szCs w:val="28"/>
                <w:lang w:val="uk-UA" w:eastAsia="ru-RU"/>
              </w:rPr>
              <w:lastRenderedPageBreak/>
              <w:t>- Реферат</w:t>
            </w:r>
            <w:r w:rsidRPr="00AB6B21">
              <w:rPr>
                <w:rFonts w:ascii="Times New Roman" w:eastAsia="Times New Roman" w:hAnsi="Times New Roman" w:cs="Times New Roman"/>
                <w:sz w:val="28"/>
                <w:szCs w:val="28"/>
                <w:lang w:val="uk-UA" w:eastAsia="ru-RU"/>
              </w:rPr>
              <w:br/>
              <w:t>- Твір</w:t>
            </w:r>
            <w:r w:rsidRPr="00AB6B21">
              <w:rPr>
                <w:rFonts w:ascii="Times New Roman" w:eastAsia="Times New Roman" w:hAnsi="Times New Roman" w:cs="Times New Roman"/>
                <w:sz w:val="28"/>
                <w:szCs w:val="28"/>
                <w:lang w:val="uk-UA" w:eastAsia="ru-RU"/>
              </w:rPr>
              <w:br/>
              <w:t>- Змагання (конкурси, турніри, КВК)</w:t>
            </w:r>
            <w:r w:rsidRPr="00AB6B21">
              <w:rPr>
                <w:rFonts w:ascii="Times New Roman" w:eastAsia="Times New Roman" w:hAnsi="Times New Roman" w:cs="Times New Roman"/>
                <w:sz w:val="28"/>
                <w:szCs w:val="28"/>
                <w:lang w:val="uk-UA" w:eastAsia="ru-RU"/>
              </w:rPr>
              <w:br/>
              <w:t>- Конференція</w:t>
            </w:r>
            <w:r w:rsidRPr="00AB6B21">
              <w:rPr>
                <w:rFonts w:ascii="Times New Roman" w:eastAsia="Times New Roman" w:hAnsi="Times New Roman" w:cs="Times New Roman"/>
                <w:sz w:val="28"/>
                <w:szCs w:val="28"/>
                <w:lang w:val="uk-UA" w:eastAsia="ru-RU"/>
              </w:rPr>
              <w:br/>
              <w:t>- аукціон</w:t>
            </w:r>
          </w:p>
        </w:tc>
        <w:tc>
          <w:tcPr>
            <w:tcW w:w="0" w:type="auto"/>
            <w:vAlign w:val="center"/>
            <w:hideMark/>
          </w:tcPr>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lastRenderedPageBreak/>
              <w:t> </w:t>
            </w:r>
          </w:p>
        </w:tc>
      </w:tr>
    </w:tbl>
    <w:p w:rsidR="00FD33AF" w:rsidRPr="00AB6B21" w:rsidRDefault="00FD33AF" w:rsidP="00AB6B21">
      <w:pPr>
        <w:spacing w:after="0"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lastRenderedPageBreak/>
        <w:t> </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 </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Отже, перевірка домашнього завдання являється важливим елементом процесу навчання та виховання, ним визначається результативність, ефективність навчання. Застосувань різних форм перевірки знань учнів відкриває більше можливостей для вдосконалення процесу навчання, оскільки як діючий засіб боротьби за міцні й усвідомлені знання учнів дозволяє краще вивчити учнів, їх індивідуальні особливості. Найбільше точно і якісно оцінювати знання учнів дозволяє різноманітність форм домашнього завдання.</w:t>
      </w:r>
    </w:p>
    <w:p w:rsidR="00FD33AF" w:rsidRPr="00AB6B21" w:rsidRDefault="00FD33AF" w:rsidP="00AB6B21">
      <w:pPr>
        <w:spacing w:before="100" w:beforeAutospacing="1" w:after="100" w:afterAutospacing="1" w:line="240" w:lineRule="auto"/>
        <w:ind w:left="-851"/>
        <w:rPr>
          <w:rFonts w:ascii="Times New Roman" w:eastAsia="Times New Roman" w:hAnsi="Times New Roman" w:cs="Times New Roman"/>
          <w:sz w:val="28"/>
          <w:szCs w:val="28"/>
          <w:lang w:val="uk-UA" w:eastAsia="ru-RU"/>
        </w:rPr>
      </w:pPr>
      <w:r w:rsidRPr="00AB6B21">
        <w:rPr>
          <w:rFonts w:ascii="Times New Roman" w:eastAsia="Times New Roman" w:hAnsi="Times New Roman" w:cs="Times New Roman"/>
          <w:sz w:val="28"/>
          <w:szCs w:val="28"/>
          <w:lang w:val="uk-UA" w:eastAsia="ru-RU"/>
        </w:rPr>
        <w:t> </w:t>
      </w:r>
    </w:p>
    <w:p w:rsidR="00CA2474" w:rsidRPr="00AB6B21" w:rsidRDefault="00CA2474" w:rsidP="00AB6B21">
      <w:pPr>
        <w:ind w:left="-851"/>
        <w:rPr>
          <w:sz w:val="28"/>
          <w:szCs w:val="28"/>
          <w:lang w:val="uk-UA"/>
        </w:rPr>
      </w:pPr>
    </w:p>
    <w:sectPr w:rsidR="00CA2474" w:rsidRPr="00AB6B21" w:rsidSect="00AB6B21">
      <w:pgSz w:w="11906" w:h="16838"/>
      <w:pgMar w:top="1134" w:right="850" w:bottom="1134"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AB"/>
    <w:rsid w:val="007D1894"/>
    <w:rsid w:val="008E62AB"/>
    <w:rsid w:val="00AB6B21"/>
    <w:rsid w:val="00BA0927"/>
    <w:rsid w:val="00CA2474"/>
    <w:rsid w:val="00F65030"/>
    <w:rsid w:val="00FD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ied">
    <w:name w:val="justified"/>
    <w:basedOn w:val="a"/>
    <w:rsid w:val="00FD33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ied">
    <w:name w:val="justified"/>
    <w:basedOn w:val="a"/>
    <w:rsid w:val="00FD33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52872">
      <w:bodyDiv w:val="1"/>
      <w:marLeft w:val="0"/>
      <w:marRight w:val="0"/>
      <w:marTop w:val="0"/>
      <w:marBottom w:val="0"/>
      <w:divBdr>
        <w:top w:val="none" w:sz="0" w:space="0" w:color="auto"/>
        <w:left w:val="none" w:sz="0" w:space="0" w:color="auto"/>
        <w:bottom w:val="none" w:sz="0" w:space="0" w:color="auto"/>
        <w:right w:val="none" w:sz="0" w:space="0" w:color="auto"/>
      </w:divBdr>
      <w:divsChild>
        <w:div w:id="1151677311">
          <w:marLeft w:val="0"/>
          <w:marRight w:val="0"/>
          <w:marTop w:val="0"/>
          <w:marBottom w:val="0"/>
          <w:divBdr>
            <w:top w:val="none" w:sz="0" w:space="0" w:color="auto"/>
            <w:left w:val="none" w:sz="0" w:space="0" w:color="auto"/>
            <w:bottom w:val="none" w:sz="0" w:space="0" w:color="auto"/>
            <w:right w:val="none" w:sz="0" w:space="0" w:color="auto"/>
          </w:divBdr>
        </w:div>
      </w:divsChild>
    </w:div>
    <w:div w:id="689573885">
      <w:bodyDiv w:val="1"/>
      <w:marLeft w:val="0"/>
      <w:marRight w:val="0"/>
      <w:marTop w:val="0"/>
      <w:marBottom w:val="0"/>
      <w:divBdr>
        <w:top w:val="none" w:sz="0" w:space="0" w:color="auto"/>
        <w:left w:val="none" w:sz="0" w:space="0" w:color="auto"/>
        <w:bottom w:val="none" w:sz="0" w:space="0" w:color="auto"/>
        <w:right w:val="none" w:sz="0" w:space="0" w:color="auto"/>
      </w:divBdr>
      <w:divsChild>
        <w:div w:id="1404764671">
          <w:marLeft w:val="0"/>
          <w:marRight w:val="0"/>
          <w:marTop w:val="0"/>
          <w:marBottom w:val="0"/>
          <w:divBdr>
            <w:top w:val="none" w:sz="0" w:space="0" w:color="auto"/>
            <w:left w:val="none" w:sz="0" w:space="0" w:color="auto"/>
            <w:bottom w:val="none" w:sz="0" w:space="0" w:color="auto"/>
            <w:right w:val="none" w:sz="0" w:space="0" w:color="auto"/>
          </w:divBdr>
          <w:divsChild>
            <w:div w:id="6262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2012-11-07T19:09:00Z</dcterms:created>
  <dcterms:modified xsi:type="dcterms:W3CDTF">2014-02-22T10:08:00Z</dcterms:modified>
</cp:coreProperties>
</file>