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D" w:rsidRPr="0009056A" w:rsidRDefault="00B40ACD" w:rsidP="00B40AC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uk-UA"/>
        </w:rPr>
      </w:pPr>
      <w:bookmarkStart w:id="0" w:name="_GoBack"/>
      <w:r w:rsidRPr="0009056A">
        <w:rPr>
          <w:rFonts w:ascii="Times New Roman" w:eastAsia="Times New Roman" w:hAnsi="Times New Roman" w:cs="Times New Roman"/>
          <w:b/>
          <w:bCs/>
          <w:i/>
          <w:color w:val="943634"/>
          <w:sz w:val="36"/>
          <w:szCs w:val="28"/>
          <w:lang w:val="uk-UA"/>
        </w:rPr>
        <w:t>КОНФЛІКТ — краще уникнути</w:t>
      </w:r>
    </w:p>
    <w:p w:rsidR="00B40ACD" w:rsidRPr="0009056A" w:rsidRDefault="00B40ACD" w:rsidP="00B40AC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i/>
          <w:sz w:val="36"/>
          <w:szCs w:val="28"/>
          <w:lang w:val="uk-UA"/>
        </w:rPr>
        <w:t>Година класного керівника</w:t>
      </w:r>
    </w:p>
    <w:bookmarkEnd w:id="0"/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Виробляти в учнів уміння виходити з конфліктних ситуацій; виховувати почуття власної гідності, честі, чесності, поваги до людей, доброту, любов до життя, до ближнього, співчуття, милосердя.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Обладнання.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Опорний плакат-схема, виставка книг відомих психологів, філософів.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Вступне слово учителя.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Усі ми люди на цій великій Землі. Всі ми — різні. Скільки людей — стільки характерів. У кожного з нас є своє світобачення, світосприйняття, інтереси, уподобання, плюси і мінуси у характері. Та об'єднує всіх в одне ціле, яке називається словом — «людство» — те, що народилися ми із лона матері. І для кожного з нас, мабуть, найріднішим, найдорожчим є, насамперед, — родина, батьки. Дорогими також є дім, у якому живемо, вулиця, школа, село, знайомі. Усе це — наша Батьківщина, а у широкому розумінні — Україна.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Але жити на території держави не означає бути справжнім громадянином. Потрібно дбати про країну, бути свідомим і активним членом суспільства. А що таке суспільство? Це сукупність людей, об'єднаних певними стосунками, зв'язками, інтересами. Будь-яку державу становлять громадяни, будь-яке суспільство — люди. Тому в житті всім нам дуже важливо вміти спілкуватися з іншими, щоб бути щасливими та успішно вчитися, працювати.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— Як ви думаєте, що потрібно для того, щоб успішно спілкуватися?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(Дотримуватися соціальних норм — визнаних правил поведінки. Від народження людина опиняється в колі правил, заборон, норм. Спочатку вони встановлюються у сім'ї батьками, потім — ровесниками у дитячому садку, школі. Чим дорослішою стає людина, тим більшою є кількість норм, яких вона має дотримуватися. Отже, у суспільстві кожен має не тільки права, а й обов'язки).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— Уявіть собі, що було б, якби ніхто не дотримувався усталених норм?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— У якому державному документі зібрані статті про права і обов'язки громадян?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(Конституція України, зачитати статтю 28).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— А де ще ми можемо знайти правила моралі та етики поведінки людини?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(У Біблії, у «Повчанні Володимира Мономаха» ). 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1-й учень.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Повчання: «При старших годиться мовчати, премудрих слухати, старшим підкорятися, з рівними і молодими мати згоду і бесіду вести без лукавства, а ще найбільше розумом вбирати, не лютувати словом, не ганьбити нікого в розмові, не сміятися багато, очі тримати до низу, а душу 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вгору.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...Не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хвалю я ні себе, ні своєї сміливості, а хвалю я силу Творця і прославляю милість Його за те, що він мене... не лінивим створив, а на всі людські діла достойним...».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Отже, норми і правила поведінки встановлюють самі люди, а їхнє дотримання робить життя й спілкування людей гуманнішим, ефективнішим, зручнішим.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На думку приходить вислів французького філософа, математика, фізика і письменника XVII ст. Б. Паскаля: «Правила доброї поведінки відомі з давніх-давен, річ за дрібницею — вміти користуватися ними». Звичайно, вжите слово «дрібниця» насправді означає дуже багато.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Адже коли порушуються правила поведінки, етикет спілкування, створюються конфліктні ситуації, виникає конфлікт.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2-й учень.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 вікном двадцять перше століття: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Вік прогресу, логіки, проблем.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Як може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вижить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чоловік,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такий космічний, надпотужний вік.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Летить життя, воно спішить,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Але крізь призму років і століть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 тенет людину не пускає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Його величність — пан-Конфлікт.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Й від миті, коли Бог задумав світ,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Причиною всіх бід зробивсь конфлікт.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Пробравсь спочатку він в Едем,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Створивши море там проблем: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Адам і Єва — вигнані із раю.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Неандерталець мамонта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вбива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Середньовічний рицар на турнірі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Честь роду кров'ю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омива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Конфлікти також є й державні.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Складніший — внутрішній конфлікт.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 вірний крок зробити треба,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Щоб зберегти наш рід від бід.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багато важливих питань у нашому житті, на які треба навчитися давати відповіді: «Що таке вихованість?», «Якою має бути справжня людина?», «Що таке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інтеліґентність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?», «Що таке дружба?», «Яку професію обрати?» та багато інших. Але проаналізувавши поведінку нашого класного колективу, тести, які ви писали, напрошується висновок, що найактуальнішою, найпекучішою є проблема конфліктних ситуацій, які доволі часто у нас виникають. Життя доводить, що не завжди ви можете правильно розв'язати конфлікт, або розумно уникати його.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Що таке конфлікт? Як знайти правильний вихід із конфліктних ситуацій? 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Цьому ми спробуємо навчитися зараз.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Звернімося до словника.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3-й учень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Слово «конфлікт» латинського походження, в перекладі означає «боротися разом». Під ним розуміють зіткнення протилежних інтересів, думок, поглядів, серйозні розбіжності, гостру суперечку в спілкуванні,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неспівпадання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інтересів.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виникає конфлікт?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4-й учень.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Схематично це можна показати так: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 —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передконфліктна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ситуація;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ВС — конфліктна ситуація;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СОБ — інцидент (сутичка);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ЕГ — вирішення (розв'язання конфлікту);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ГО —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післяконфліктний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09056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(Учні розглядають приклад конфліктної ситуації).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ознаки конфлікту? 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5-й учень.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а) наявність протиріччя;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б) ненависть до опонента.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протиріч — невід'ємна частина нашого життя. Всі люди різні, кожен має свій погляд на певну ситуацію. Отже, конфліктна ситуація має свій шлях розв'язання.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Ненависть до опонента — це вже проблема. Проблема самої особистості. І тут уже людині треба над собою працювати або звернутися за допомогою до практичного психолога, який допоможе знайти вихід зі складної ситуації.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Учитель. За своїм характером конфлікти бувають різні. Є конфлікти між людьми, є державні. Чому люди не можуть жити мирно, і не конфліктувати?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1-й учень.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Конфліктувати страшно. Можна зовсім зруйнувати стосунки й образити близьку людину.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2-й учень.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Конфліктувати погано, бо людина набуває тавро «поганої», «сварливої» людини.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3-й учень.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Конфлікт — це боляче, страждають обидві сторони.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Конфліктів потрібно уникати. Якщо доброзичливо ставитися до людини, звертатися до неї по імені, то конфлікту можна уникнути, адже нема такої людини у якої б не було рис (зовнішніх або внутрішніх) за які б її не можна було поважати. І це варто пам'ятати завжди. Давайте проведемо експеримент «Чарівний стільчик».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>(Посеред класу ставимо стілець і пропонуємо комусь добровільно сісти на нього. Стілець оголосимо «чарівним». А особа, яка сидить на ньому, найчарівніша, найкраща. Пропонується по черзі кожному висловити компліменти людині на «чарівному» стільчику. Умова: лише компліменти від щирого серця. А у відповідь, за правилами етикету, має бути подяка. Далі особа ділиться своїми враженнями).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ще так званий внутрішній конфлікт. Дуже часто людина незадоволена собою, навколишнім світом. Вона почувається незахищеною. У такі хвилини відчаю втрачається контроль над ситуацією, і можна зробити багато необдуманих вчинків. Кожне людське життя є безцінне. Тому потрібно вміти розв'язувати проблеми. Як це робити, розкаже нам практичний психолог.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(Виступ психолога).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історії людства відомі три підходи до розв'язання конфлікту: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• з позиції сили;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• з позиції інтересів;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• з позиції правил.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позиції сили конфлікти можуть бути розв'язані швидко, але завжди наслідками такого розв'язання будуть відверта чи прихована образа, зіпсовані стосунки. Крім того, під час силового розв'язання проблеми часто порушується свобода і рівність людини, права на життя, здоров'я, повагу і гідність. Наприклад, ситуація батько і син. Продуктивним є підхід до розв'язання конфлікту з позиції інтересів. Отже, коли є можливість, то проблему треба розв'язувати саме з цієї позиції, і тоді обидві сторони будуть задоволені: конфлікт вирішується без образ, без бажання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помстити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, стосунки не руйнуються. Для цього сторони вступають у переговори.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Якщо переговори не закінчуються розв'язанням конфлікту, залишається третій підхід — із позиції правил.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 суспільстві часто вирішують свої проблеми використовуючи правила. Це і під час спортивних змагань, у школі, коли потрібно виставляти оцінки, у громадському транспорті — поступитися місцем. Релігійні правила вчать вибачати того, хто нас скривдив. Норми закону є основою для мирного розв'язання судових процесів. Усі вони розв'язують проблему не з точки зору інтересів сторін, а з точки зору правил, записаних у законах України.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Коли людина перебуває у конфліктній ситуації, то для розв'язання проблеми їй потрібно визначити свій стиль поведінки.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Стилі поведінки бувають такі: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1. Конкуренція.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2. Уникнення.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 Пристосування.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4. Компроміс.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 Співробітництво.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(Учитель із учнями аналізують стратегії, згадуючи свої конфліктні ситуації і шляхи виходу із них).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Варто поєднувати стратегії. Адже життя різне і ми повинні реагувати на нього по-різному. Чим більше стратегій реагування ви маєте, тим краще ви зможете розв'язувати свої проблеми.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Аналіз анкет показав, що найчастіше у вас виникають конфліктні ситуації із батьками, однолітками, вчителями. Попробуємо штучно створити типові конфліктні ситуації. Використовуючи інформацію про конфлікти і шляхи їх розв'язання знайдемо правильний вихід із ситуації. А ваше рішення проаналізує психолог.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Ситуація 1. Мама приносить додому один лимон. І син, і донька вимагають його собі, не кажучи при цьому, для чого він їм потрібен. Виникла конфліктна ситуація. Мама, син, донька — жодна зі сторін незадоволена. Що робити? Ваше рішення!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(Лимон можна розділити навпіл, хтось із дітей може почекати до завтра; потрібно уточнити для чого дітям лимон — виявляється, що сину потрібен сік у коктейль, а доньці — цедра для випікання тістечок).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Ситуація 2 — між однолітками.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Ситуація 3 — учитель і учень.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Учитель.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Конфлікт розв'язаний. Що робити далі? По-перше, любити життя. Нехай посмішка повернеться на ваше обличчя. Адже нічого нема вічного, тому кожен конфлікт має свій фінал, хоча й може здаватися нескінченним, якщо зневага, зло, грубі слова, жорстокість візьмуть верх над здоровим глуздом. Пам'ятайте, що крик є одним із найбільш некваліфікованих варіантів спілкування і розв'язання конфліктних ситуацій. Тому любімо ближнього, як самого себе, примножуймо добрі справи, даруймо батькам, знайомим, близьким щирість, привітність, що в свою чергу подарує нам добрий настрій, злагоду, здоров'я. Не забуваймо, що добрі стосунки завжди базуються на доброзичливому ставленні один до одного.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Працюйте над собою, самовдосконалюйтеся. Пам'ятайте, що несподіваний життєвий конфлікт вихована людина розв'яже розумно. Насолоджуйтесь життям, будьте сильні, не опускайте руки перед труднощами. А якщо ви потрапите в конфліктну ситуацію, то пам'ятайте, що із погляду вічності ваш конфлікт не такий уже й страшний. Розумна людина вчиться на своїх помилках, мудра — на помилках інших. Тож будьте мудрими. Хай у житті вас оточують </w:t>
      </w:r>
      <w:proofErr w:type="spellStart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цорядні</w:t>
      </w:r>
      <w:proofErr w:type="spellEnd"/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t>, добрі, виховані люди.</w:t>
      </w:r>
      <w:r w:rsidRPr="0009056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 як висновок із усього сказаного хай будуть ці правила, які допомагатимуть вам у житті уникати конфліктних ситуацій або мудро виходити з них.</w:t>
      </w:r>
    </w:p>
    <w:p w:rsidR="00B40ACD" w:rsidRPr="0009056A" w:rsidRDefault="00B40ACD" w:rsidP="00B40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0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lastRenderedPageBreak/>
        <w:t>1. Люби ближнього, як самого себе.</w:t>
      </w:r>
      <w:r w:rsidRPr="00090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br/>
        <w:t>2. Шануй сам себе, шануватимуть і люди тебе.</w:t>
      </w:r>
      <w:r w:rsidRPr="00090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br/>
        <w:t>3. Люби життя — неоціненний дар Божий.</w:t>
      </w:r>
      <w:r w:rsidRPr="00090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br/>
        <w:t>4. Умій прощати і поважати людину.</w:t>
      </w:r>
      <w:r w:rsidRPr="00090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br/>
        <w:t>5. Будь щедрий на милосердя, співчуття, розуміння.</w:t>
      </w:r>
    </w:p>
    <w:p w:rsidR="00E90F31" w:rsidRPr="0009056A" w:rsidRDefault="00E90F31">
      <w:pPr>
        <w:rPr>
          <w:lang w:val="uk-UA"/>
        </w:rPr>
      </w:pPr>
    </w:p>
    <w:sectPr w:rsidR="00E90F31" w:rsidRPr="0009056A" w:rsidSect="0009056A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ACD"/>
    <w:rsid w:val="0009056A"/>
    <w:rsid w:val="00B40ACD"/>
    <w:rsid w:val="00E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9239</Characters>
  <Application>Microsoft Office Word</Application>
  <DocSecurity>0</DocSecurity>
  <Lines>76</Lines>
  <Paragraphs>21</Paragraphs>
  <ScaleCrop>false</ScaleCrop>
  <Company>Microsoft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2010-03-04T18:39:00Z</dcterms:created>
  <dcterms:modified xsi:type="dcterms:W3CDTF">2014-02-22T08:30:00Z</dcterms:modified>
</cp:coreProperties>
</file>